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769A" w14:textId="77777777" w:rsidR="00A83292" w:rsidRDefault="00DC6E4D">
      <w:pPr>
        <w:pStyle w:val="Style7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Информационный бюллетень №1</w:t>
      </w:r>
    </w:p>
    <w:p w14:paraId="160ABAEE" w14:textId="77777777" w:rsidR="00A83292" w:rsidRDefault="00A83292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14:paraId="34B1ECCA" w14:textId="77777777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8D5E14B" w14:textId="77777777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14:paraId="3030C0E8" w14:textId="77777777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14:paraId="596542C5" w14:textId="77777777" w:rsidR="00A83292" w:rsidRDefault="00A83292">
      <w:pPr>
        <w:pStyle w:val="a7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1CBF6C24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14:paraId="76A45C1E" w14:textId="77777777" w:rsidR="00A83292" w:rsidRDefault="00DC6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 6 по 10 мая 2021 года, лесной массив окрестностей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6EF033" w14:textId="77777777" w:rsidR="00A83292" w:rsidRDefault="00DC6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соревнований расположен по адресу: пр. Текстильный, 24, «ПК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Автобаланс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D018D66" w14:textId="77777777" w:rsidR="00A83292" w:rsidRDefault="00DC6E4D">
      <w:pPr>
        <w:pStyle w:val="a7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Организаторы соревнований.</w:t>
      </w:r>
    </w:p>
    <w:p w14:paraId="2F9A56BA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"Спортивная школа олимпийского резерва города Минусинска им.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", главная судейская коллегия:</w:t>
      </w:r>
    </w:p>
    <w:p w14:paraId="4EFDDAC9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14:paraId="7BBF3A37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Ширнин Виктор Владимирович, СС1К,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Style w:val="FontStyle27"/>
          <w:rFonts w:eastAsia="Times New Roman"/>
          <w:sz w:val="24"/>
          <w:szCs w:val="24"/>
          <w:lang w:eastAsia="ru-RU"/>
        </w:rPr>
        <w:t>8-953-591-3946</w:t>
      </w:r>
    </w:p>
    <w:p w14:paraId="72295114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14:paraId="36186B45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Васильевна, СС1К,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 8-983-292-0451</w:t>
      </w:r>
    </w:p>
    <w:p w14:paraId="61D80B68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14:paraId="383A90B7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Полев Максим Викторович, СС2К,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</w:p>
    <w:p w14:paraId="39CE8097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информационным технологиям: </w:t>
      </w:r>
    </w:p>
    <w:p w14:paraId="4227FEF7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Александр Васильевич, ССВК, г. Саяногорск</w:t>
      </w:r>
    </w:p>
    <w:p w14:paraId="136D28F8" w14:textId="77777777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96066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14:paraId="11840CA3" w14:textId="77777777" w:rsidR="00A83292" w:rsidRDefault="00A83292">
      <w:pPr>
        <w:pStyle w:val="a7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10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7"/>
        <w:gridCol w:w="2232"/>
      </w:tblGrid>
      <w:tr w:rsidR="00A83292" w14:paraId="2F122CA0" w14:textId="77777777">
        <w:tc>
          <w:tcPr>
            <w:tcW w:w="993" w:type="dxa"/>
          </w:tcPr>
          <w:p w14:paraId="11E58C0E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14:paraId="2E3AA976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232" w:type="dxa"/>
          </w:tcPr>
          <w:p w14:paraId="1B83EC6F" w14:textId="77777777" w:rsidR="00A83292" w:rsidRDefault="00DC6E4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A83292" w14:paraId="1B808C4C" w14:textId="77777777">
        <w:tc>
          <w:tcPr>
            <w:tcW w:w="993" w:type="dxa"/>
          </w:tcPr>
          <w:p w14:paraId="6746C8D8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</w:tcPr>
          <w:p w14:paraId="2193F4B1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команд. Тренировочный полигон с 15.00 до 18.00 (ПК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Автобаланс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гора Лысуха)</w:t>
            </w:r>
          </w:p>
          <w:p w14:paraId="441EE532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Мандатная комиссия с 16.30 до 17.30 в центре соревнований.</w:t>
            </w:r>
          </w:p>
        </w:tc>
        <w:tc>
          <w:tcPr>
            <w:tcW w:w="2232" w:type="dxa"/>
          </w:tcPr>
          <w:p w14:paraId="704B8029" w14:textId="77777777" w:rsidR="00A83292" w:rsidRDefault="00DC6E4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трасса</w:t>
            </w:r>
          </w:p>
        </w:tc>
      </w:tr>
      <w:tr w:rsidR="00A83292" w14:paraId="5DF66E73" w14:textId="77777777">
        <w:tc>
          <w:tcPr>
            <w:tcW w:w="993" w:type="dxa"/>
          </w:tcPr>
          <w:p w14:paraId="2D930C9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087" w:type="dxa"/>
          </w:tcPr>
          <w:p w14:paraId="7D55B8B1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открытие соревнований на месте старта</w:t>
            </w:r>
          </w:p>
          <w:p w14:paraId="5C9B49F9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старт, кросс – выбор</w:t>
            </w:r>
          </w:p>
        </w:tc>
        <w:tc>
          <w:tcPr>
            <w:tcW w:w="2232" w:type="dxa"/>
          </w:tcPr>
          <w:p w14:paraId="407B86FD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A83292" w14:paraId="6E5A82B8" w14:textId="77777777">
        <w:tc>
          <w:tcPr>
            <w:tcW w:w="993" w:type="dxa"/>
          </w:tcPr>
          <w:p w14:paraId="3874696F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7087" w:type="dxa"/>
          </w:tcPr>
          <w:p w14:paraId="72A66836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старт, кросс-спринт </w:t>
            </w:r>
          </w:p>
          <w:p w14:paraId="74F8C3DE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награждение за 1, 2 день (на  месте старта)</w:t>
            </w:r>
          </w:p>
        </w:tc>
        <w:tc>
          <w:tcPr>
            <w:tcW w:w="2232" w:type="dxa"/>
          </w:tcPr>
          <w:p w14:paraId="5595C95B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A83292" w14:paraId="4E904F1B" w14:textId="77777777">
        <w:tc>
          <w:tcPr>
            <w:tcW w:w="993" w:type="dxa"/>
          </w:tcPr>
          <w:p w14:paraId="2155C4CE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087" w:type="dxa"/>
          </w:tcPr>
          <w:p w14:paraId="726BE554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старт, кросс-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49C732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награждение 3 день (на  месте старта)</w:t>
            </w:r>
          </w:p>
        </w:tc>
        <w:tc>
          <w:tcPr>
            <w:tcW w:w="2232" w:type="dxa"/>
          </w:tcPr>
          <w:p w14:paraId="196B906C" w14:textId="77777777" w:rsidR="00A83292" w:rsidRDefault="00DC6E4D" w:rsidP="007B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A83292" w14:paraId="5B319D09" w14:textId="77777777">
        <w:tc>
          <w:tcPr>
            <w:tcW w:w="993" w:type="dxa"/>
          </w:tcPr>
          <w:p w14:paraId="1137B0C7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7087" w:type="dxa"/>
          </w:tcPr>
          <w:p w14:paraId="20858056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кросс-классика. Награждение. </w:t>
            </w:r>
          </w:p>
          <w:p w14:paraId="3C992601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  <w:tc>
          <w:tcPr>
            <w:tcW w:w="2232" w:type="dxa"/>
          </w:tcPr>
          <w:p w14:paraId="5A53C822" w14:textId="77777777" w:rsidR="00A83292" w:rsidRDefault="00DC6E4D" w:rsidP="007B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</w:tbl>
    <w:p w14:paraId="19625690" w14:textId="77777777" w:rsidR="00A83292" w:rsidRDefault="00A83292">
      <w:pPr>
        <w:pStyle w:val="a7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6C9F8230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14:paraId="3E526E43" w14:textId="77777777" w:rsidR="00A83292" w:rsidRDefault="00DC6E4D">
      <w:pPr>
        <w:pStyle w:val="a7"/>
        <w:ind w:left="0" w:firstLine="709"/>
        <w:jc w:val="both"/>
      </w:pPr>
      <w:r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14:paraId="7B5CDFDF" w14:textId="77777777" w:rsidR="00A83292" w:rsidRDefault="00A83292">
      <w:pPr>
        <w:pStyle w:val="a7"/>
        <w:ind w:left="142" w:firstLine="567"/>
        <w:jc w:val="both"/>
      </w:pPr>
    </w:p>
    <w:p w14:paraId="35055E8E" w14:textId="77777777" w:rsidR="00A83292" w:rsidRDefault="00DC6E4D">
      <w:pPr>
        <w:pStyle w:val="a7"/>
        <w:ind w:left="142" w:firstLine="567"/>
        <w:jc w:val="both"/>
      </w:pPr>
      <w:r>
        <w:t>мальчики/девочки до 12 лет (2010 г.р. и младше)</w:t>
      </w:r>
    </w:p>
    <w:p w14:paraId="2A0940D5" w14:textId="77777777" w:rsidR="00A83292" w:rsidRDefault="00DC6E4D">
      <w:pPr>
        <w:pStyle w:val="a7"/>
        <w:ind w:left="142" w:firstLine="567"/>
        <w:jc w:val="both"/>
      </w:pPr>
      <w:r>
        <w:t>мальчики/девочки до 13 лет (2009 г.р.)</w:t>
      </w:r>
    </w:p>
    <w:p w14:paraId="4008FDA7" w14:textId="77777777" w:rsidR="00A83292" w:rsidRDefault="00DC6E4D">
      <w:pPr>
        <w:pStyle w:val="a7"/>
        <w:ind w:left="142" w:firstLine="567"/>
        <w:jc w:val="both"/>
      </w:pPr>
      <w:r>
        <w:t>юноши/девушки до 15 лет (2007 – 2008 г.р.)</w:t>
      </w:r>
    </w:p>
    <w:p w14:paraId="33F7B414" w14:textId="77777777" w:rsidR="00A83292" w:rsidRDefault="00DC6E4D">
      <w:pPr>
        <w:pStyle w:val="a7"/>
        <w:ind w:left="142" w:firstLine="567"/>
        <w:jc w:val="both"/>
      </w:pPr>
      <w:r>
        <w:t>юноши/девушки до 17 лет (2006 – 2005 г.р.)</w:t>
      </w:r>
    </w:p>
    <w:p w14:paraId="40C436E3" w14:textId="77777777" w:rsidR="00A83292" w:rsidRDefault="00DC6E4D">
      <w:pPr>
        <w:pStyle w:val="a7"/>
        <w:ind w:left="142" w:firstLine="567"/>
        <w:jc w:val="both"/>
      </w:pPr>
      <w:r>
        <w:t xml:space="preserve">юноши/девушки до 19 лет (2004 – 2003 г.р.) </w:t>
      </w:r>
    </w:p>
    <w:p w14:paraId="427A7137" w14:textId="77777777" w:rsidR="00A83292" w:rsidRDefault="00DC6E4D">
      <w:pPr>
        <w:pStyle w:val="a7"/>
        <w:ind w:left="142" w:firstLine="567"/>
        <w:jc w:val="both"/>
      </w:pPr>
      <w:r>
        <w:t>мужчины/женщины (2002 г.р. и старше)</w:t>
      </w:r>
    </w:p>
    <w:p w14:paraId="6E562125" w14:textId="77777777" w:rsidR="00A83292" w:rsidRDefault="00DC6E4D">
      <w:pPr>
        <w:pStyle w:val="a7"/>
        <w:ind w:left="142" w:firstLine="567"/>
        <w:jc w:val="both"/>
      </w:pPr>
      <w:r>
        <w:t>МЖ ветераны (40, 50, 60, 70 и старше)</w:t>
      </w:r>
    </w:p>
    <w:p w14:paraId="7942844B" w14:textId="77777777" w:rsidR="00A83292" w:rsidRDefault="00A83292">
      <w:pPr>
        <w:pStyle w:val="a7"/>
        <w:jc w:val="both"/>
        <w:rPr>
          <w:color w:val="FF0000"/>
        </w:rPr>
      </w:pPr>
    </w:p>
    <w:p w14:paraId="07DA3B31" w14:textId="77777777" w:rsidR="00A83292" w:rsidRDefault="00DC6E4D">
      <w:pPr>
        <w:pStyle w:val="Standard"/>
        <w:ind w:firstLine="709"/>
      </w:pPr>
      <w:r>
        <w:rPr>
          <w:rStyle w:val="FontStyle27"/>
          <w:sz w:val="24"/>
          <w:szCs w:val="24"/>
        </w:rPr>
        <w:t>Соревнования лично-командные.</w:t>
      </w:r>
    </w:p>
    <w:p w14:paraId="5A1D89B6" w14:textId="77777777" w:rsidR="00A83292" w:rsidRDefault="00DC6E4D">
      <w:pPr>
        <w:pStyle w:val="Standard"/>
        <w:ind w:firstLine="709"/>
        <w:jc w:val="both"/>
      </w:pPr>
      <w:r>
        <w:lastRenderedPageBreak/>
        <w:t xml:space="preserve">Состав команды  не ограничен, </w:t>
      </w:r>
      <w:proofErr w:type="gramStart"/>
      <w:r>
        <w:t>согласно</w:t>
      </w:r>
      <w:proofErr w:type="gramEnd"/>
      <w:r>
        <w:t xml:space="preserve"> именной заявки независимо от пола и возрастных категорий.</w:t>
      </w:r>
    </w:p>
    <w:p w14:paraId="3A38ECD3" w14:textId="6DE0BECF" w:rsidR="00A83292" w:rsidRDefault="00DC6E4D">
      <w:pPr>
        <w:pStyle w:val="Standard"/>
        <w:ind w:firstLine="709"/>
      </w:pPr>
      <w:r>
        <w:t xml:space="preserve">Предварительная заявка обязательна, </w:t>
      </w:r>
      <w:r>
        <w:br/>
      </w:r>
      <w:proofErr w:type="spellStart"/>
      <w:r>
        <w:rPr>
          <w:lang w:val="en-US"/>
        </w:rPr>
        <w:t>Orgeo</w:t>
      </w:r>
      <w:proofErr w:type="spellEnd"/>
      <w:r>
        <w:t xml:space="preserve"> (</w:t>
      </w:r>
      <w:r>
        <w:rPr>
          <w:lang w:val="en-US"/>
        </w:rPr>
        <w:t>on</w:t>
      </w:r>
      <w:r w:rsidRPr="00CE4DB5">
        <w:t>-</w:t>
      </w:r>
      <w:r>
        <w:rPr>
          <w:lang w:val="en-US"/>
        </w:rPr>
        <w:t>line</w:t>
      </w:r>
      <w:r>
        <w:t xml:space="preserve">): </w:t>
      </w:r>
      <w:hyperlink r:id="rId10" w:history="1">
        <w:r w:rsidR="007B59BF" w:rsidRPr="000B3578">
          <w:rPr>
            <w:rStyle w:val="a4"/>
          </w:rPr>
          <w:t>https://orgeo.ru/event/kubok_gery_2021</w:t>
        </w:r>
      </w:hyperlink>
      <w:r w:rsidR="007B59BF">
        <w:t xml:space="preserve"> </w:t>
      </w:r>
    </w:p>
    <w:p w14:paraId="34E22F19" w14:textId="77777777" w:rsidR="00A83292" w:rsidRDefault="00A83292">
      <w:pPr>
        <w:pStyle w:val="Standard"/>
        <w:ind w:firstLine="709"/>
        <w:jc w:val="both"/>
      </w:pPr>
    </w:p>
    <w:p w14:paraId="6435A0C1" w14:textId="77E20799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</w:t>
      </w:r>
      <w:r w:rsidR="007B59BF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 xml:space="preserve"> </w:t>
      </w: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соревнованиях</w:t>
      </w:r>
    </w:p>
    <w:p w14:paraId="786501AC" w14:textId="77777777" w:rsidR="00A83292" w:rsidRDefault="00DC6E4D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Размер заявочного взноса за один день соревнований для групп М/Д до 12, 13 и </w:t>
      </w:r>
      <w:proofErr w:type="gramStart"/>
      <w:r>
        <w:rPr>
          <w:rStyle w:val="FontStyle27"/>
          <w:sz w:val="24"/>
          <w:szCs w:val="24"/>
        </w:rPr>
        <w:t>Ю</w:t>
      </w:r>
      <w:proofErr w:type="gramEnd"/>
      <w:r>
        <w:rPr>
          <w:rStyle w:val="FontStyle27"/>
          <w:sz w:val="24"/>
          <w:szCs w:val="24"/>
        </w:rPr>
        <w:t>/Д до 15, 17, 19 – 150 рублей; Мужчины/Женщины и ветераны - 250  рублей.</w:t>
      </w:r>
    </w:p>
    <w:p w14:paraId="55FE2376" w14:textId="77777777" w:rsidR="00A83292" w:rsidRDefault="00DC6E4D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Заявка участника на месте старта (без предварительной заявки) – организационный взнос 500 руб. </w:t>
      </w:r>
    </w:p>
    <w:p w14:paraId="11A34900" w14:textId="7D7C04D7" w:rsidR="00A83292" w:rsidRDefault="00DC6E4D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>
        <w:rPr>
          <w:rStyle w:val="FontStyle27"/>
          <w:b/>
          <w:i/>
          <w:sz w:val="24"/>
          <w:szCs w:val="24"/>
        </w:rPr>
        <w:t xml:space="preserve">Реквизиты для оплаты </w:t>
      </w:r>
      <w:r w:rsidR="004B729A">
        <w:rPr>
          <w:rStyle w:val="FontStyle27"/>
          <w:b/>
          <w:i/>
          <w:sz w:val="24"/>
          <w:szCs w:val="24"/>
        </w:rPr>
        <w:t>заявочного</w:t>
      </w:r>
      <w:r>
        <w:rPr>
          <w:rStyle w:val="FontStyle27"/>
          <w:b/>
          <w:i/>
          <w:sz w:val="24"/>
          <w:szCs w:val="24"/>
        </w:rPr>
        <w:t xml:space="preserve"> взноса:</w:t>
      </w:r>
    </w:p>
    <w:p w14:paraId="40344464" w14:textId="77777777" w:rsidR="00A83292" w:rsidRPr="004B729A" w:rsidRDefault="00DC6E4D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4B729A">
        <w:rPr>
          <w:rStyle w:val="FontStyle27"/>
          <w:sz w:val="24"/>
          <w:szCs w:val="24"/>
        </w:rPr>
        <w:t>ИП Лаптев Александр Васильевич</w:t>
      </w:r>
    </w:p>
    <w:p w14:paraId="4F48BB47" w14:textId="19D2A39E" w:rsidR="00A83292" w:rsidRDefault="00DC6E4D">
      <w:pPr>
        <w:ind w:firstLine="708"/>
        <w:rPr>
          <w:rStyle w:val="FontStyle27"/>
          <w:sz w:val="24"/>
          <w:szCs w:val="24"/>
        </w:rPr>
      </w:pPr>
      <w:r w:rsidRPr="004B729A">
        <w:rPr>
          <w:rStyle w:val="FontStyle27"/>
          <w:sz w:val="24"/>
          <w:szCs w:val="24"/>
        </w:rPr>
        <w:t xml:space="preserve">ИНН </w:t>
      </w:r>
      <w:r w:rsidRPr="004B729A">
        <w:rPr>
          <w:rFonts w:ascii="Times New Roman" w:hAnsi="Times New Roman" w:cs="Times New Roman"/>
          <w:b/>
          <w:sz w:val="24"/>
          <w:szCs w:val="24"/>
        </w:rPr>
        <w:t>220101135531</w:t>
      </w:r>
      <w:r w:rsidRPr="004B729A">
        <w:rPr>
          <w:rStyle w:val="FontStyle27"/>
          <w:sz w:val="24"/>
          <w:szCs w:val="24"/>
        </w:rPr>
        <w:t xml:space="preserve">, </w:t>
      </w:r>
      <w:r w:rsidRPr="004B729A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B729A">
        <w:rPr>
          <w:rFonts w:ascii="Times New Roman" w:hAnsi="Times New Roman" w:cs="Times New Roman"/>
          <w:b/>
          <w:sz w:val="24"/>
          <w:szCs w:val="24"/>
        </w:rPr>
        <w:t>311190335600040</w:t>
      </w:r>
      <w:r w:rsidRPr="004B729A">
        <w:rPr>
          <w:rFonts w:ascii="Times New Roman" w:hAnsi="Times New Roman" w:cs="Times New Roman"/>
          <w:b/>
          <w:sz w:val="24"/>
          <w:szCs w:val="24"/>
        </w:rPr>
        <w:br/>
      </w:r>
      <w:r w:rsidRPr="004B729A">
        <w:rPr>
          <w:rFonts w:ascii="Times New Roman" w:hAnsi="Times New Roman" w:cs="Times New Roman"/>
          <w:b/>
          <w:sz w:val="24"/>
          <w:szCs w:val="24"/>
        </w:rPr>
        <w:tab/>
      </w:r>
      <w:r w:rsidRPr="004B729A">
        <w:rPr>
          <w:rStyle w:val="FontStyle27"/>
          <w:sz w:val="24"/>
          <w:szCs w:val="24"/>
        </w:rPr>
        <w:t xml:space="preserve">Адрес: 655619, Хакасия </w:t>
      </w:r>
      <w:proofErr w:type="spellStart"/>
      <w:proofErr w:type="gramStart"/>
      <w:r w:rsidRPr="004B729A">
        <w:rPr>
          <w:rStyle w:val="FontStyle27"/>
          <w:sz w:val="24"/>
          <w:szCs w:val="24"/>
        </w:rPr>
        <w:t>Респ</w:t>
      </w:r>
      <w:proofErr w:type="spellEnd"/>
      <w:proofErr w:type="gramEnd"/>
      <w:r w:rsidRPr="004B729A">
        <w:rPr>
          <w:rStyle w:val="FontStyle27"/>
          <w:sz w:val="24"/>
          <w:szCs w:val="24"/>
        </w:rPr>
        <w:t xml:space="preserve">, Саяногорск г, Черемушки </w:t>
      </w:r>
      <w:proofErr w:type="spellStart"/>
      <w:r w:rsidRPr="004B729A">
        <w:rPr>
          <w:rStyle w:val="FontStyle27"/>
          <w:sz w:val="24"/>
          <w:szCs w:val="24"/>
        </w:rPr>
        <w:t>пгт</w:t>
      </w:r>
      <w:proofErr w:type="spellEnd"/>
      <w:r w:rsidRPr="004B729A">
        <w:rPr>
          <w:rStyle w:val="FontStyle27"/>
          <w:sz w:val="24"/>
          <w:szCs w:val="24"/>
        </w:rPr>
        <w:t>, дом № 12, кв. 96</w:t>
      </w:r>
      <w:r w:rsidRPr="004B729A">
        <w:rPr>
          <w:rStyle w:val="FontStyle27"/>
          <w:sz w:val="24"/>
          <w:szCs w:val="24"/>
        </w:rPr>
        <w:br/>
      </w:r>
      <w:r w:rsidRPr="004B729A">
        <w:rPr>
          <w:rStyle w:val="FontStyle27"/>
          <w:sz w:val="24"/>
          <w:szCs w:val="24"/>
        </w:rPr>
        <w:tab/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 w:rsidRPr="004B729A">
        <w:rPr>
          <w:rFonts w:ascii="Times New Roman" w:hAnsi="Times New Roman" w:cs="Times New Roman"/>
          <w:sz w:val="24"/>
          <w:szCs w:val="24"/>
        </w:rPr>
        <w:t>АО "ТИНЬКОФФ БАНК" г. Москва</w:t>
      </w:r>
      <w:r w:rsidRPr="004B729A">
        <w:rPr>
          <w:rFonts w:ascii="Times New Roman" w:hAnsi="Times New Roman" w:cs="Times New Roman"/>
          <w:sz w:val="24"/>
          <w:szCs w:val="24"/>
        </w:rPr>
        <w:br/>
      </w:r>
      <w:r w:rsidRPr="004B729A">
        <w:rPr>
          <w:rFonts w:ascii="Times New Roman" w:hAnsi="Times New Roman" w:cs="Times New Roman"/>
          <w:sz w:val="24"/>
          <w:szCs w:val="24"/>
        </w:rPr>
        <w:tab/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t>Р/счет: 40802810200000164338</w:t>
      </w:r>
      <w:proofErr w:type="gramStart"/>
      <w:r w:rsidRPr="004B7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proofErr w:type="gramEnd"/>
      <w:r w:rsidRPr="004B729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B729A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4B729A">
        <w:rPr>
          <w:rFonts w:ascii="Times New Roman" w:hAnsi="Times New Roman" w:cs="Times New Roman"/>
          <w:color w:val="000000"/>
          <w:sz w:val="24"/>
          <w:szCs w:val="24"/>
        </w:rPr>
        <w:t>: 30101810000000000388</w:t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tab/>
        <w:t>БИК 044525974</w:t>
      </w:r>
      <w:r w:rsidRPr="004B72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Style w:val="FontStyle27"/>
          <w:sz w:val="24"/>
          <w:szCs w:val="24"/>
        </w:rPr>
        <w:t>В графе «назначение платежа» (дословно): «Целевой заявочный взнос на участие в соревнованиях (указать ФИО и обязательное название коллектива за кого уплачивается заявочный взнос, если лично, то только ФИО), НДС не облагается».</w:t>
      </w:r>
    </w:p>
    <w:p w14:paraId="67D543F8" w14:textId="77777777" w:rsidR="00A83292" w:rsidRDefault="00DC6E4D">
      <w:pPr>
        <w:pStyle w:val="a7"/>
        <w:numPr>
          <w:ilvl w:val="0"/>
          <w:numId w:val="1"/>
        </w:numPr>
      </w:pPr>
      <w:r>
        <w:rPr>
          <w:rStyle w:val="FontStyle28"/>
          <w:sz w:val="24"/>
          <w:szCs w:val="24"/>
        </w:rPr>
        <w:t>Размещение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276"/>
        <w:gridCol w:w="2410"/>
      </w:tblGrid>
      <w:tr w:rsidR="00A83292" w14:paraId="10E0CCA2" w14:textId="77777777">
        <w:trPr>
          <w:trHeight w:val="278"/>
        </w:trPr>
        <w:tc>
          <w:tcPr>
            <w:tcW w:w="2977" w:type="dxa"/>
            <w:vAlign w:val="center"/>
          </w:tcPr>
          <w:p w14:paraId="7B9D6412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посуточно</w:t>
            </w:r>
          </w:p>
          <w:p w14:paraId="601504B7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«Сутки как дома»</w:t>
            </w:r>
          </w:p>
        </w:tc>
        <w:tc>
          <w:tcPr>
            <w:tcW w:w="3260" w:type="dxa"/>
            <w:vAlign w:val="center"/>
          </w:tcPr>
          <w:p w14:paraId="2162DC30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1,2,3-ые квартиры, </w:t>
            </w:r>
          </w:p>
          <w:p w14:paraId="68A5F30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7 мест</w:t>
            </w:r>
          </w:p>
        </w:tc>
        <w:tc>
          <w:tcPr>
            <w:tcW w:w="1276" w:type="dxa"/>
            <w:vAlign w:val="center"/>
          </w:tcPr>
          <w:p w14:paraId="416857D6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900 до 1800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410" w:type="dxa"/>
            <w:vAlign w:val="center"/>
          </w:tcPr>
          <w:p w14:paraId="5AFE8ADA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8-983-145-4040</w:t>
            </w:r>
          </w:p>
          <w:p w14:paraId="7221AC6D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A83292" w14:paraId="73148209" w14:textId="77777777">
        <w:trPr>
          <w:trHeight w:val="278"/>
        </w:trPr>
        <w:tc>
          <w:tcPr>
            <w:tcW w:w="2977" w:type="dxa"/>
            <w:vAlign w:val="center"/>
          </w:tcPr>
          <w:p w14:paraId="1B172038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Ботаническая, 29 б </w:t>
            </w:r>
          </w:p>
        </w:tc>
        <w:tc>
          <w:tcPr>
            <w:tcW w:w="3260" w:type="dxa"/>
            <w:vAlign w:val="center"/>
          </w:tcPr>
          <w:p w14:paraId="613BD51D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2-х, 3-х местные комнаты. Всего 30 мест. Питание (самостоятельно приготовление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литах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4F6BB265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</w:t>
            </w:r>
          </w:p>
          <w:p w14:paraId="71A7A60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./чел.)</w:t>
            </w:r>
          </w:p>
          <w:p w14:paraId="479861FC" w14:textId="77777777" w:rsidR="00A83292" w:rsidRDefault="00A8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F3D07F" w14:textId="77777777" w:rsidR="00A83292" w:rsidRDefault="00A832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926AB6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8-913-583-4547 Екатерина Александровна документы для отчета</w:t>
            </w:r>
          </w:p>
        </w:tc>
      </w:tr>
      <w:tr w:rsidR="00A83292" w14:paraId="68F45F15" w14:textId="77777777">
        <w:trPr>
          <w:trHeight w:val="277"/>
        </w:trPr>
        <w:tc>
          <w:tcPr>
            <w:tcW w:w="2977" w:type="dxa"/>
            <w:vAlign w:val="center"/>
          </w:tcPr>
          <w:p w14:paraId="74CD7CC4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сельско-хозяйственного колледжа,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60а </w:t>
            </w:r>
          </w:p>
        </w:tc>
        <w:tc>
          <w:tcPr>
            <w:tcW w:w="3260" w:type="dxa"/>
            <w:vAlign w:val="center"/>
          </w:tcPr>
          <w:p w14:paraId="0A3861D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местные комнаты. Всего 26 мест. Питание (самостоятельно приготовление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литах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300D5715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530 руб. </w:t>
            </w:r>
          </w:p>
          <w:p w14:paraId="0AD29766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./чел.)</w:t>
            </w:r>
          </w:p>
          <w:p w14:paraId="4C06E491" w14:textId="77777777" w:rsidR="00A83292" w:rsidRDefault="00A8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7B7793" w14:textId="77777777" w:rsidR="00A83292" w:rsidRDefault="00A832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A727A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8-983-205-9396 </w:t>
            </w:r>
          </w:p>
          <w:p w14:paraId="6DA83489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документы для отчета</w:t>
            </w:r>
          </w:p>
        </w:tc>
      </w:tr>
      <w:tr w:rsidR="00A83292" w14:paraId="4EE52726" w14:textId="77777777">
        <w:trPr>
          <w:trHeight w:val="277"/>
        </w:trPr>
        <w:tc>
          <w:tcPr>
            <w:tcW w:w="2977" w:type="dxa"/>
            <w:vAlign w:val="center"/>
          </w:tcPr>
          <w:p w14:paraId="01F09774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56, квартира (по </w:t>
            </w:r>
            <w:proofErr w:type="spellStart"/>
            <w:r>
              <w:rPr>
                <w:rFonts w:ascii="Times New Roman" w:hAnsi="Times New Roman" w:cs="Times New Roman"/>
              </w:rPr>
              <w:t>договеренности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5EEE30F" w14:textId="77777777" w:rsidR="00A83292" w:rsidRDefault="00A8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889667B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3, 4, 6, 8 –местные, максимальное количество мест – 35. Имеется кухня.</w:t>
            </w:r>
          </w:p>
        </w:tc>
        <w:tc>
          <w:tcPr>
            <w:tcW w:w="1276" w:type="dxa"/>
            <w:vAlign w:val="center"/>
          </w:tcPr>
          <w:p w14:paraId="0A2D57B7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руб./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88AC646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>
              <w:rPr>
                <w:rFonts w:ascii="Times New Roman" w:hAnsi="Times New Roman" w:cs="Times New Roman"/>
              </w:rPr>
              <w:t>Щедрухина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A83292" w14:paraId="5AC21DE4" w14:textId="77777777">
        <w:trPr>
          <w:trHeight w:val="277"/>
        </w:trPr>
        <w:tc>
          <w:tcPr>
            <w:tcW w:w="2977" w:type="dxa"/>
            <w:vAlign w:val="center"/>
          </w:tcPr>
          <w:p w14:paraId="481BADBA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14:paraId="68E49900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4, 8 –местные, максимальное количество мест – 24. Питание по договоренности в столовой базы отдыха (400 руб.)</w:t>
            </w:r>
          </w:p>
        </w:tc>
        <w:tc>
          <w:tcPr>
            <w:tcW w:w="1276" w:type="dxa"/>
            <w:vAlign w:val="center"/>
          </w:tcPr>
          <w:p w14:paraId="24CE8C70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 руб./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22EE6CB2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8-913-593-2469</w:t>
            </w:r>
          </w:p>
          <w:p w14:paraId="2FCCB17F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 документы для отчета</w:t>
            </w:r>
          </w:p>
        </w:tc>
      </w:tr>
      <w:tr w:rsidR="00A83292" w14:paraId="505B9B71" w14:textId="77777777">
        <w:trPr>
          <w:trHeight w:val="277"/>
        </w:trPr>
        <w:tc>
          <w:tcPr>
            <w:tcW w:w="2977" w:type="dxa"/>
            <w:vAlign w:val="center"/>
          </w:tcPr>
          <w:p w14:paraId="64019BFA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</w:t>
            </w:r>
            <w:proofErr w:type="spellStart"/>
            <w:r>
              <w:rPr>
                <w:rFonts w:ascii="Times New Roman" w:hAnsi="Times New Roman" w:cs="Times New Roman"/>
              </w:rPr>
              <w:t>Кызыкульский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14:paraId="2CC9B218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 летнего и зимнего типа, баня</w:t>
            </w:r>
          </w:p>
        </w:tc>
        <w:tc>
          <w:tcPr>
            <w:tcW w:w="1276" w:type="dxa"/>
            <w:vAlign w:val="center"/>
          </w:tcPr>
          <w:p w14:paraId="50C20840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410" w:type="dxa"/>
            <w:vAlign w:val="center"/>
          </w:tcPr>
          <w:p w14:paraId="3EC36EAB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т.8-950-303-2021</w:t>
            </w:r>
          </w:p>
          <w:p w14:paraId="6A7973C7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14:paraId="736026B9" w14:textId="77777777" w:rsidR="00556A0D" w:rsidRDefault="00556A0D" w:rsidP="00556A0D">
      <w:pPr>
        <w:pStyle w:val="a7"/>
        <w:ind w:left="709" w:firstLine="0"/>
        <w:rPr>
          <w:b/>
        </w:rPr>
      </w:pPr>
    </w:p>
    <w:p w14:paraId="67EB10BA" w14:textId="77777777" w:rsidR="00A83292" w:rsidRDefault="00DC6E4D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Транспорт: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670"/>
        <w:gridCol w:w="2835"/>
      </w:tblGrid>
      <w:tr w:rsidR="00A83292" w14:paraId="24469660" w14:textId="77777777" w:rsidTr="00556A0D">
        <w:tc>
          <w:tcPr>
            <w:tcW w:w="1418" w:type="dxa"/>
          </w:tcPr>
          <w:p w14:paraId="3FEDA27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14:paraId="1A7D67A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14:paraId="57FD1CCC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556A0D" w:rsidRPr="00556A0D" w14:paraId="59C77656" w14:textId="77777777" w:rsidTr="00556A0D">
        <w:tc>
          <w:tcPr>
            <w:tcW w:w="1418" w:type="dxa"/>
          </w:tcPr>
          <w:p w14:paraId="4303B9AA" w14:textId="70ACD823" w:rsidR="00A83292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670" w:type="dxa"/>
          </w:tcPr>
          <w:p w14:paraId="00F691F8" w14:textId="77777777" w:rsidR="00A83292" w:rsidRPr="00556A0D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в районе </w:t>
            </w: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 xml:space="preserve"> Минуса, кафе «</w:t>
            </w: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Тандыр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E4A7717" w14:textId="6BC85933" w:rsidR="00A83292" w:rsidRPr="00556A0D" w:rsidRDefault="00B9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27</w:t>
            </w:r>
            <w:r w:rsidR="00DC6E4D" w:rsidRPr="0055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A0D" w:rsidRPr="00556A0D" w14:paraId="4AE02145" w14:textId="77777777" w:rsidTr="00556A0D">
        <w:tc>
          <w:tcPr>
            <w:tcW w:w="1418" w:type="dxa"/>
          </w:tcPr>
          <w:p w14:paraId="7CFF8E70" w14:textId="2CAC7FBA" w:rsidR="00556A0D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7, 9, 10 мая</w:t>
            </w:r>
          </w:p>
        </w:tc>
        <w:tc>
          <w:tcPr>
            <w:tcW w:w="5670" w:type="dxa"/>
          </w:tcPr>
          <w:p w14:paraId="730859CB" w14:textId="5DF08C9F" w:rsidR="00556A0D" w:rsidRPr="00556A0D" w:rsidRDefault="00556A0D" w:rsidP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-н юго-восточный</w:t>
            </w:r>
          </w:p>
        </w:tc>
        <w:tc>
          <w:tcPr>
            <w:tcW w:w="2835" w:type="dxa"/>
          </w:tcPr>
          <w:p w14:paraId="2269AB5F" w14:textId="77777777" w:rsidR="00556A0D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Автобус № 17</w:t>
            </w:r>
          </w:p>
        </w:tc>
      </w:tr>
    </w:tbl>
    <w:p w14:paraId="13693208" w14:textId="77777777" w:rsidR="00A83292" w:rsidRPr="00556A0D" w:rsidRDefault="00A83292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bookmarkStart w:id="0" w:name="_GoBack"/>
      <w:bookmarkEnd w:id="0"/>
    </w:p>
    <w:p w14:paraId="3838F547" w14:textId="3AB09044" w:rsidR="00556A0D" w:rsidRPr="00556A0D" w:rsidRDefault="00DC6E4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556A0D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lastRenderedPageBreak/>
        <w:t>Автобус № 17</w:t>
      </w:r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интервал движения 30 минут, стоимость проезда – 22 руб./чел. Маршрут: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</w:t>
      </w:r>
      <w:proofErr w:type="gram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.Т</w:t>
      </w:r>
      <w:proofErr w:type="gram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имирязева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ул.Ботаническая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ул.Комсомольская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Автовокзал,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мкр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-н Юго-восточный,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ул.Магистральная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. </w:t>
      </w:r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Время отправления с новой части города на 15 и 45 минут. Время отправления с конечной остановки по </w:t>
      </w:r>
      <w:proofErr w:type="spellStart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</w:t>
      </w:r>
      <w:proofErr w:type="gramStart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.М</w:t>
      </w:r>
      <w:proofErr w:type="gramEnd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агистральной</w:t>
      </w:r>
      <w:proofErr w:type="spellEnd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на 00 и 30 минут.</w:t>
      </w:r>
    </w:p>
    <w:p w14:paraId="6D5BCCEF" w14:textId="77777777" w:rsidR="00556A0D" w:rsidRPr="00556A0D" w:rsidRDefault="00556A0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14:paraId="28396667" w14:textId="77777777" w:rsidR="00A83292" w:rsidRPr="00556A0D" w:rsidRDefault="00DC6E4D">
      <w:pPr>
        <w:pStyle w:val="Textbody"/>
        <w:tabs>
          <w:tab w:val="left" w:pos="0"/>
        </w:tabs>
        <w:spacing w:after="0"/>
        <w:jc w:val="both"/>
      </w:pPr>
      <w:proofErr w:type="gramStart"/>
      <w:r w:rsidRPr="00556A0D">
        <w:rPr>
          <w:b/>
        </w:rPr>
        <w:t>Автобус № 272</w:t>
      </w:r>
      <w:r w:rsidRPr="00556A0D">
        <w:t xml:space="preserve"> Минусинск – Малая Минуса (от ост.</w:t>
      </w:r>
      <w:proofErr w:type="gramEnd"/>
      <w:r w:rsidRPr="00556A0D">
        <w:t xml:space="preserve"> Магазин 37 </w:t>
      </w:r>
      <w:proofErr w:type="spellStart"/>
      <w:r w:rsidRPr="00556A0D">
        <w:t>ул</w:t>
      </w:r>
      <w:proofErr w:type="gramStart"/>
      <w:r w:rsidRPr="00556A0D">
        <w:t>.А</w:t>
      </w:r>
      <w:proofErr w:type="gramEnd"/>
      <w:r w:rsidRPr="00556A0D">
        <w:t>баканская</w:t>
      </w:r>
      <w:proofErr w:type="spellEnd"/>
      <w:r w:rsidRPr="00556A0D">
        <w:t xml:space="preserve"> - </w:t>
      </w:r>
      <w:r w:rsidRPr="00556A0D">
        <w:rPr>
          <w:rFonts w:cs="Times New Roman"/>
          <w:shd w:val="clear" w:color="auto" w:fill="FFFFFF"/>
        </w:rPr>
        <w:t xml:space="preserve">08:30; 10:05; 13:00; 14:20) </w:t>
      </w:r>
      <w:r w:rsidRPr="00556A0D">
        <w:t>Малая Минуса - Минусинск</w:t>
      </w:r>
      <w:r w:rsidRPr="00556A0D">
        <w:rPr>
          <w:rFonts w:cs="Times New Roman"/>
          <w:shd w:val="clear" w:color="auto" w:fill="FFFFFF"/>
        </w:rPr>
        <w:t xml:space="preserve"> (12:00; 13:40; 16:40; 18:00), </w:t>
      </w:r>
      <w:r w:rsidRPr="00556A0D">
        <w:t>стоимость проезда – туда 35 руб./чел., обратно - 27 руб./чел.</w:t>
      </w:r>
    </w:p>
    <w:p w14:paraId="3D1A34A4" w14:textId="77777777" w:rsidR="00A83292" w:rsidRDefault="00A83292">
      <w:pPr>
        <w:pStyle w:val="Textbody"/>
        <w:tabs>
          <w:tab w:val="left" w:pos="0"/>
        </w:tabs>
        <w:spacing w:after="0"/>
        <w:jc w:val="both"/>
        <w:rPr>
          <w:b/>
          <w:color w:val="FF0000"/>
        </w:rPr>
      </w:pPr>
    </w:p>
    <w:p w14:paraId="58226655" w14:textId="77777777" w:rsidR="00A83292" w:rsidRPr="00D640FE" w:rsidRDefault="00DC6E4D" w:rsidP="00556A0D">
      <w:pPr>
        <w:pStyle w:val="a7"/>
        <w:numPr>
          <w:ilvl w:val="0"/>
          <w:numId w:val="1"/>
        </w:numPr>
        <w:rPr>
          <w:rFonts w:cs="Times New Roman"/>
          <w:b/>
        </w:rPr>
      </w:pPr>
      <w:r w:rsidRPr="00D640FE">
        <w:rPr>
          <w:rFonts w:cs="Times New Roman"/>
          <w:b/>
        </w:rPr>
        <w:t>Предварительная информация о районе проведения соревнований:</w:t>
      </w:r>
    </w:p>
    <w:p w14:paraId="5AF65212" w14:textId="3114B141" w:rsidR="00B03EE1" w:rsidRPr="00D640FE" w:rsidRDefault="00B03EE1" w:rsidP="0094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sz w:val="24"/>
          <w:szCs w:val="24"/>
        </w:rPr>
        <w:t>Лесной массив</w:t>
      </w:r>
      <w:r w:rsidR="009446EA">
        <w:rPr>
          <w:rFonts w:ascii="Times New Roman" w:hAnsi="Times New Roman" w:cs="Times New Roman"/>
          <w:sz w:val="24"/>
          <w:szCs w:val="24"/>
        </w:rPr>
        <w:t>,</w:t>
      </w:r>
      <w:r w:rsidRPr="00D640FE">
        <w:rPr>
          <w:rFonts w:ascii="Times New Roman" w:hAnsi="Times New Roman" w:cs="Times New Roman"/>
          <w:sz w:val="24"/>
          <w:szCs w:val="24"/>
        </w:rPr>
        <w:t xml:space="preserve"> расположенный между </w:t>
      </w:r>
      <w:r w:rsidR="00DE4F18">
        <w:rPr>
          <w:rFonts w:ascii="Times New Roman" w:hAnsi="Times New Roman" w:cs="Times New Roman"/>
          <w:sz w:val="24"/>
          <w:szCs w:val="24"/>
        </w:rPr>
        <w:t>юго-восточным микрорайо</w:t>
      </w:r>
      <w:r w:rsidRPr="00D640FE">
        <w:rPr>
          <w:rFonts w:ascii="Times New Roman" w:hAnsi="Times New Roman" w:cs="Times New Roman"/>
          <w:sz w:val="24"/>
          <w:szCs w:val="24"/>
        </w:rPr>
        <w:t>н</w:t>
      </w:r>
      <w:r w:rsidR="00DE4F18">
        <w:rPr>
          <w:rFonts w:ascii="Times New Roman" w:hAnsi="Times New Roman" w:cs="Times New Roman"/>
          <w:sz w:val="24"/>
          <w:szCs w:val="24"/>
        </w:rPr>
        <w:t>ом</w:t>
      </w:r>
      <w:r w:rsidRPr="00D640FE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446EA" w:rsidRPr="00D640FE">
        <w:rPr>
          <w:rFonts w:ascii="Times New Roman" w:hAnsi="Times New Roman" w:cs="Times New Roman"/>
          <w:sz w:val="24"/>
          <w:szCs w:val="24"/>
        </w:rPr>
        <w:t>Минусинска</w:t>
      </w:r>
      <w:r w:rsidRPr="00D640FE">
        <w:rPr>
          <w:rFonts w:ascii="Times New Roman" w:hAnsi="Times New Roman" w:cs="Times New Roman"/>
          <w:sz w:val="24"/>
          <w:szCs w:val="24"/>
        </w:rPr>
        <w:t xml:space="preserve"> и селом Малая Минуса.</w:t>
      </w:r>
      <w:r w:rsidR="009446EA">
        <w:rPr>
          <w:rFonts w:ascii="Times New Roman" w:hAnsi="Times New Roman" w:cs="Times New Roman"/>
          <w:sz w:val="24"/>
          <w:szCs w:val="24"/>
        </w:rPr>
        <w:t xml:space="preserve"> </w:t>
      </w:r>
      <w:r w:rsidRPr="00D640FE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характера, расположенного на склоне холма с перепадом высот до 60 метров, 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 района варьируется от 60 до 80%, смешанный лес: сосна, береза и верба. 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песчаный. Дорожная сеть развита хорошо, состоящая из дорог, тропинок и пропашек, которые на карте показаны знаком исчезающая тропинка.</w:t>
      </w:r>
    </w:p>
    <w:p w14:paraId="36B7667D" w14:textId="6B9A45B0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sz w:val="24"/>
          <w:szCs w:val="24"/>
        </w:rPr>
        <w:t xml:space="preserve">Масштабы карт в разные дни соревнований 1:5000, 1:7500, 1:10000 сечение рельефа 2,5 метра. Карты подготовлены в 2014-2016 годах.  Авторы: Черемных Александр (г. Красноярск), Виктор 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Ширнин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>). Корректировка карт проходит ежегодно.</w:t>
      </w:r>
    </w:p>
    <w:p w14:paraId="75E5BDC6" w14:textId="77777777" w:rsidR="009446EA" w:rsidRDefault="009446EA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9446EA">
          <w:pgSz w:w="11906" w:h="16838"/>
          <w:pgMar w:top="1021" w:right="851" w:bottom="851" w:left="1134" w:header="709" w:footer="709" w:gutter="0"/>
          <w:cols w:space="708"/>
          <w:docGrid w:linePitch="360"/>
        </w:sectPr>
      </w:pPr>
    </w:p>
    <w:p w14:paraId="43B93DEE" w14:textId="77777777" w:rsidR="009446EA" w:rsidRDefault="009446EA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17F340" w14:textId="62187302" w:rsidR="009446EA" w:rsidRPr="00D640FE" w:rsidRDefault="00DE4F18" w:rsidP="0094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Кросс-выбор, г. Минусинск, ю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го-восточный </w:t>
      </w:r>
      <w:proofErr w:type="spellStart"/>
      <w:r w:rsidR="009446EA" w:rsidRPr="00D640F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-н.     </w:t>
      </w:r>
      <w:r w:rsidR="009446EA" w:rsidRPr="00D640FE">
        <w:rPr>
          <w:rFonts w:ascii="Times New Roman" w:hAnsi="Times New Roman" w:cs="Times New Roman"/>
          <w:sz w:val="24"/>
          <w:szCs w:val="24"/>
        </w:rPr>
        <w:t xml:space="preserve"> Масштаб 1:5000.</w:t>
      </w:r>
    </w:p>
    <w:p w14:paraId="3489A4E9" w14:textId="77777777" w:rsidR="009446EA" w:rsidRDefault="009446EA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CC8F057" w14:textId="77777777" w:rsidR="009446EA" w:rsidRDefault="0094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F5BEBE" w14:textId="73D9ED2E" w:rsidR="009446EA" w:rsidRDefault="00DE4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>К</w:t>
      </w:r>
      <w:r w:rsidR="009446EA">
        <w:rPr>
          <w:rFonts w:ascii="Times New Roman" w:hAnsi="Times New Roman" w:cs="Times New Roman"/>
          <w:b/>
          <w:sz w:val="24"/>
          <w:szCs w:val="24"/>
        </w:rPr>
        <w:t xml:space="preserve">росс-спринт, </w:t>
      </w:r>
      <w:proofErr w:type="gramStart"/>
      <w:r w:rsidR="009446E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446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446EA">
        <w:rPr>
          <w:rFonts w:ascii="Times New Roman" w:hAnsi="Times New Roman" w:cs="Times New Roman"/>
          <w:b/>
          <w:sz w:val="24"/>
          <w:szCs w:val="24"/>
        </w:rPr>
        <w:t>Малая</w:t>
      </w:r>
      <w:proofErr w:type="gramEnd"/>
      <w:r w:rsidR="009446EA">
        <w:rPr>
          <w:rFonts w:ascii="Times New Roman" w:hAnsi="Times New Roman" w:cs="Times New Roman"/>
          <w:b/>
          <w:sz w:val="24"/>
          <w:szCs w:val="24"/>
        </w:rPr>
        <w:t xml:space="preserve"> Минуса,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446EA">
        <w:rPr>
          <w:rFonts w:ascii="Times New Roman" w:hAnsi="Times New Roman" w:cs="Times New Roman"/>
          <w:b/>
          <w:sz w:val="24"/>
          <w:szCs w:val="24"/>
        </w:rPr>
        <w:t>ай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он кафе </w:t>
      </w:r>
      <w:proofErr w:type="spellStart"/>
      <w:r w:rsidR="009446EA" w:rsidRPr="00D640FE">
        <w:rPr>
          <w:rFonts w:ascii="Times New Roman" w:hAnsi="Times New Roman" w:cs="Times New Roman"/>
          <w:b/>
          <w:sz w:val="24"/>
          <w:szCs w:val="24"/>
        </w:rPr>
        <w:t>Тандыр</w:t>
      </w:r>
      <w:proofErr w:type="spellEnd"/>
      <w:r w:rsidR="009446EA" w:rsidRPr="00D640FE">
        <w:rPr>
          <w:rFonts w:ascii="Times New Roman" w:hAnsi="Times New Roman" w:cs="Times New Roman"/>
          <w:b/>
          <w:sz w:val="24"/>
          <w:szCs w:val="24"/>
        </w:rPr>
        <w:t>.</w:t>
      </w:r>
    </w:p>
    <w:p w14:paraId="59ABC414" w14:textId="5625EC40" w:rsidR="009446EA" w:rsidRDefault="0094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sz w:val="24"/>
          <w:szCs w:val="24"/>
        </w:rPr>
        <w:t>Масштаб 1:5000.</w:t>
      </w:r>
    </w:p>
    <w:p w14:paraId="07E53616" w14:textId="77777777" w:rsidR="009446EA" w:rsidRDefault="0094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9446EA" w:rsidSect="009446EA">
          <w:type w:val="continuous"/>
          <w:pgSz w:w="11906" w:h="16838"/>
          <w:pgMar w:top="1021" w:right="851" w:bottom="851" w:left="1134" w:header="709" w:footer="709" w:gutter="0"/>
          <w:cols w:num="2" w:space="708"/>
          <w:docGrid w:linePitch="360"/>
        </w:sectPr>
      </w:pPr>
    </w:p>
    <w:p w14:paraId="0356F551" w14:textId="3171D725" w:rsidR="00A83292" w:rsidRPr="00D640FE" w:rsidRDefault="0094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0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0560" behindDoc="1" locked="0" layoutInCell="1" allowOverlap="1" wp14:anchorId="0970F7A5" wp14:editId="2895CA0A">
            <wp:simplePos x="0" y="0"/>
            <wp:positionH relativeFrom="column">
              <wp:posOffset>3417570</wp:posOffset>
            </wp:positionH>
            <wp:positionV relativeFrom="paragraph">
              <wp:posOffset>54610</wp:posOffset>
            </wp:positionV>
            <wp:extent cx="2256155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39" y="21391"/>
                <wp:lineTo x="213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6908F2CE" wp14:editId="61ACB0C8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2256155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39" y="21391"/>
                <wp:lineTo x="213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DD08F" w14:textId="1F42FA87" w:rsidR="00A83292" w:rsidRPr="00D640FE" w:rsidRDefault="00A83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F06D744" w14:textId="77777777" w:rsidR="00A83292" w:rsidRPr="00D640FE" w:rsidRDefault="00A83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7D12F7" w14:textId="77777777" w:rsidR="00A83292" w:rsidRPr="00D640FE" w:rsidRDefault="00A83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D88040" w14:textId="77777777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1E96988" w14:textId="77777777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AAB30FE" w14:textId="77777777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455456" w14:textId="77777777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ABAE2A" w14:textId="77777777" w:rsidR="00B03EE1" w:rsidRPr="00D640FE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7C4088" w14:textId="485A1A65" w:rsidR="00B03EE1" w:rsidRDefault="00B03EE1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B1A72B1" w14:textId="77777777" w:rsidR="009446EA" w:rsidRPr="00D640FE" w:rsidRDefault="009446EA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1A4B2E" w14:textId="77777777" w:rsidR="00556A0D" w:rsidRDefault="00556A0D" w:rsidP="0094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68809" w14:textId="77777777" w:rsidR="00556A0D" w:rsidRDefault="00556A0D" w:rsidP="0094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A0D9D" w14:textId="75C31B98" w:rsidR="009446EA" w:rsidRPr="00D640FE" w:rsidRDefault="009446EA" w:rsidP="0094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>9 мая.</w:t>
      </w:r>
      <w:r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0FE">
        <w:rPr>
          <w:rFonts w:ascii="Times New Roman" w:hAnsi="Times New Roman" w:cs="Times New Roman"/>
          <w:b/>
          <w:sz w:val="24"/>
          <w:szCs w:val="24"/>
        </w:rPr>
        <w:t>Кросс-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лонг</w:t>
      </w:r>
      <w:proofErr w:type="spellEnd"/>
      <w:r w:rsidRPr="00D640FE">
        <w:rPr>
          <w:rFonts w:ascii="Times New Roman" w:hAnsi="Times New Roman" w:cs="Times New Roman"/>
          <w:b/>
          <w:sz w:val="24"/>
          <w:szCs w:val="24"/>
        </w:rPr>
        <w:t>, Лесной массив</w:t>
      </w:r>
      <w:r w:rsidR="00CF547B">
        <w:rPr>
          <w:rFonts w:ascii="Times New Roman" w:hAnsi="Times New Roman" w:cs="Times New Roman"/>
          <w:b/>
          <w:sz w:val="24"/>
          <w:szCs w:val="24"/>
        </w:rPr>
        <w:t>,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E4F18">
        <w:rPr>
          <w:rFonts w:ascii="Times New Roman" w:hAnsi="Times New Roman" w:cs="Times New Roman"/>
          <w:b/>
          <w:sz w:val="24"/>
          <w:szCs w:val="24"/>
        </w:rPr>
        <w:t>рилегающий к ю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го-восточному 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CF547B">
        <w:rPr>
          <w:rFonts w:ascii="Times New Roman" w:hAnsi="Times New Roman" w:cs="Times New Roman"/>
          <w:b/>
          <w:sz w:val="24"/>
          <w:szCs w:val="24"/>
        </w:rPr>
        <w:t>-ну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F547B">
        <w:rPr>
          <w:rFonts w:ascii="Times New Roman" w:hAnsi="Times New Roman" w:cs="Times New Roman"/>
          <w:b/>
          <w:sz w:val="24"/>
          <w:szCs w:val="24"/>
        </w:rPr>
        <w:t>.</w:t>
      </w:r>
      <w:r w:rsidRPr="00D640F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640FE">
        <w:rPr>
          <w:rFonts w:ascii="Times New Roman" w:hAnsi="Times New Roman" w:cs="Times New Roman"/>
          <w:b/>
          <w:sz w:val="24"/>
          <w:szCs w:val="24"/>
        </w:rPr>
        <w:t>инусинска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>. Район проведения объединяет местность двух дней соревнований (выбор и классика). Масштаб 1:10000.</w:t>
      </w:r>
    </w:p>
    <w:p w14:paraId="5024AD73" w14:textId="77777777" w:rsidR="00B03EE1" w:rsidRPr="00D640FE" w:rsidRDefault="00B03EE1" w:rsidP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FF304" w14:textId="6D3F368D" w:rsidR="00A83292" w:rsidRDefault="00A96704" w:rsidP="00A9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DC6E4D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DC6E4D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6E4D" w:rsidRPr="00D640FE">
        <w:rPr>
          <w:rFonts w:ascii="Times New Roman" w:hAnsi="Times New Roman" w:cs="Times New Roman"/>
          <w:b/>
          <w:sz w:val="24"/>
          <w:szCs w:val="24"/>
        </w:rPr>
        <w:t xml:space="preserve">Кросс-классика, </w:t>
      </w:r>
      <w:r w:rsidR="00B03EE1" w:rsidRPr="00D640FE">
        <w:rPr>
          <w:rFonts w:ascii="Times New Roman" w:hAnsi="Times New Roman" w:cs="Times New Roman"/>
          <w:b/>
          <w:sz w:val="24"/>
          <w:szCs w:val="24"/>
        </w:rPr>
        <w:t>Лесной массив</w:t>
      </w:r>
      <w:r w:rsidR="009446EA">
        <w:rPr>
          <w:rFonts w:ascii="Times New Roman" w:hAnsi="Times New Roman" w:cs="Times New Roman"/>
          <w:b/>
          <w:sz w:val="24"/>
          <w:szCs w:val="24"/>
        </w:rPr>
        <w:t>,</w:t>
      </w:r>
      <w:r w:rsidR="00B03EE1" w:rsidRPr="00D640FE">
        <w:rPr>
          <w:rFonts w:ascii="Times New Roman" w:hAnsi="Times New Roman" w:cs="Times New Roman"/>
          <w:b/>
          <w:sz w:val="24"/>
          <w:szCs w:val="24"/>
        </w:rPr>
        <w:t xml:space="preserve"> прилегаю</w:t>
      </w:r>
      <w:r w:rsidR="00DE4F18">
        <w:rPr>
          <w:rFonts w:ascii="Times New Roman" w:hAnsi="Times New Roman" w:cs="Times New Roman"/>
          <w:b/>
          <w:sz w:val="24"/>
          <w:szCs w:val="24"/>
        </w:rPr>
        <w:t>щий к ю</w:t>
      </w:r>
      <w:r w:rsidR="009446EA">
        <w:rPr>
          <w:rFonts w:ascii="Times New Roman" w:hAnsi="Times New Roman" w:cs="Times New Roman"/>
          <w:b/>
          <w:sz w:val="24"/>
          <w:szCs w:val="24"/>
        </w:rPr>
        <w:t xml:space="preserve">го-восточному </w:t>
      </w:r>
      <w:proofErr w:type="spellStart"/>
      <w:r w:rsidR="009446EA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9446EA">
        <w:rPr>
          <w:rFonts w:ascii="Times New Roman" w:hAnsi="Times New Roman" w:cs="Times New Roman"/>
          <w:b/>
          <w:sz w:val="24"/>
          <w:szCs w:val="24"/>
        </w:rPr>
        <w:t xml:space="preserve">-ну </w:t>
      </w:r>
      <w:proofErr w:type="spellStart"/>
      <w:r w:rsidR="009446E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446EA">
        <w:rPr>
          <w:rFonts w:ascii="Times New Roman" w:hAnsi="Times New Roman" w:cs="Times New Roman"/>
          <w:b/>
          <w:sz w:val="24"/>
          <w:szCs w:val="24"/>
        </w:rPr>
        <w:t>.</w:t>
      </w:r>
      <w:r w:rsidR="00B03EE1" w:rsidRPr="00D640F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B03EE1" w:rsidRPr="00D640FE">
        <w:rPr>
          <w:rFonts w:ascii="Times New Roman" w:hAnsi="Times New Roman" w:cs="Times New Roman"/>
          <w:b/>
          <w:sz w:val="24"/>
          <w:szCs w:val="24"/>
        </w:rPr>
        <w:t>инусинска</w:t>
      </w:r>
      <w:proofErr w:type="spellEnd"/>
      <w:r w:rsidR="00D640FE" w:rsidRPr="00D640FE">
        <w:rPr>
          <w:rFonts w:ascii="Times New Roman" w:hAnsi="Times New Roman" w:cs="Times New Roman"/>
          <w:b/>
          <w:sz w:val="24"/>
          <w:szCs w:val="24"/>
        </w:rPr>
        <w:t xml:space="preserve"> и южной части с. Малая Минуса.</w:t>
      </w:r>
      <w:r w:rsidR="00B03EE1" w:rsidRPr="00D640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3EE1" w:rsidRPr="00D640FE">
        <w:rPr>
          <w:rFonts w:ascii="Times New Roman" w:hAnsi="Times New Roman" w:cs="Times New Roman"/>
          <w:sz w:val="24"/>
          <w:szCs w:val="24"/>
        </w:rPr>
        <w:t>Масштаб 1:7500.</w:t>
      </w:r>
    </w:p>
    <w:p w14:paraId="08FC1675" w14:textId="726629AB" w:rsidR="00CF547B" w:rsidRPr="00D640FE" w:rsidRDefault="00556A0D" w:rsidP="00A9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755F6BBA" wp14:editId="545981E0">
            <wp:simplePos x="0" y="0"/>
            <wp:positionH relativeFrom="column">
              <wp:posOffset>3412490</wp:posOffset>
            </wp:positionH>
            <wp:positionV relativeFrom="paragraph">
              <wp:posOffset>33020</wp:posOffset>
            </wp:positionV>
            <wp:extent cx="2256155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39" y="21391"/>
                <wp:lineTo x="213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920" behindDoc="1" locked="0" layoutInCell="1" allowOverlap="1" wp14:anchorId="2D7FD276" wp14:editId="1A3FEA3B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225044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93" y="21391"/>
                <wp:lineTo x="213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AB3B" w14:textId="12EB92A9" w:rsidR="00A83292" w:rsidRPr="00D640FE" w:rsidRDefault="00A8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17DAEA" w14:textId="3F738B5C" w:rsidR="00A83292" w:rsidRPr="00D640FE" w:rsidRDefault="00A8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360CD1" w14:textId="77777777" w:rsidR="00A83292" w:rsidRPr="00D640FE" w:rsidRDefault="00A8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059D04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BC741F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87FDA3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0022C6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49AF4E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A485C5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1E8F53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96704" w:rsidRPr="00D640FE" w:rsidSect="009446EA">
      <w:type w:val="continuous"/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15D5" w14:textId="77777777" w:rsidR="00317CAD" w:rsidRDefault="00317CAD">
      <w:pPr>
        <w:spacing w:line="240" w:lineRule="auto"/>
      </w:pPr>
      <w:r>
        <w:separator/>
      </w:r>
    </w:p>
  </w:endnote>
  <w:endnote w:type="continuationSeparator" w:id="0">
    <w:p w14:paraId="7CF6329D" w14:textId="77777777" w:rsidR="00317CAD" w:rsidRDefault="00317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A04B4" w14:textId="77777777" w:rsidR="00317CAD" w:rsidRDefault="00317CAD">
      <w:pPr>
        <w:spacing w:after="0" w:line="240" w:lineRule="auto"/>
      </w:pPr>
      <w:r>
        <w:separator/>
      </w:r>
    </w:p>
  </w:footnote>
  <w:footnote w:type="continuationSeparator" w:id="0">
    <w:p w14:paraId="7439E0F6" w14:textId="77777777" w:rsidR="00317CAD" w:rsidRDefault="0031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1FA"/>
    <w:multiLevelType w:val="multilevel"/>
    <w:tmpl w:val="25671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2614A"/>
    <w:multiLevelType w:val="multilevel"/>
    <w:tmpl w:val="28C26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29"/>
    <w:rsid w:val="00010455"/>
    <w:rsid w:val="00015C53"/>
    <w:rsid w:val="00021E69"/>
    <w:rsid w:val="00025943"/>
    <w:rsid w:val="00040F15"/>
    <w:rsid w:val="00045674"/>
    <w:rsid w:val="000633E1"/>
    <w:rsid w:val="000666F7"/>
    <w:rsid w:val="0006797B"/>
    <w:rsid w:val="00083043"/>
    <w:rsid w:val="00093A39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04ED3"/>
    <w:rsid w:val="00131440"/>
    <w:rsid w:val="001A0739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57B86"/>
    <w:rsid w:val="00260C22"/>
    <w:rsid w:val="00264348"/>
    <w:rsid w:val="00264FD2"/>
    <w:rsid w:val="00284B9F"/>
    <w:rsid w:val="0029191F"/>
    <w:rsid w:val="00293BA7"/>
    <w:rsid w:val="002C0B17"/>
    <w:rsid w:val="002C2352"/>
    <w:rsid w:val="002C2C6B"/>
    <w:rsid w:val="002D3E7B"/>
    <w:rsid w:val="00317CAD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97BCE"/>
    <w:rsid w:val="003D4F52"/>
    <w:rsid w:val="003E4E20"/>
    <w:rsid w:val="003E75B7"/>
    <w:rsid w:val="0041056C"/>
    <w:rsid w:val="00460D34"/>
    <w:rsid w:val="00476555"/>
    <w:rsid w:val="00476D66"/>
    <w:rsid w:val="00481868"/>
    <w:rsid w:val="00485B20"/>
    <w:rsid w:val="00490368"/>
    <w:rsid w:val="004B609C"/>
    <w:rsid w:val="004B729A"/>
    <w:rsid w:val="004E1D7B"/>
    <w:rsid w:val="004E2872"/>
    <w:rsid w:val="004E42EF"/>
    <w:rsid w:val="004E6621"/>
    <w:rsid w:val="004F143C"/>
    <w:rsid w:val="004F26F4"/>
    <w:rsid w:val="004F513A"/>
    <w:rsid w:val="005127EE"/>
    <w:rsid w:val="00515305"/>
    <w:rsid w:val="00522545"/>
    <w:rsid w:val="005430B8"/>
    <w:rsid w:val="00556A0D"/>
    <w:rsid w:val="00556E54"/>
    <w:rsid w:val="005913B7"/>
    <w:rsid w:val="00593BA3"/>
    <w:rsid w:val="005B1672"/>
    <w:rsid w:val="005C558F"/>
    <w:rsid w:val="005D621C"/>
    <w:rsid w:val="005E024F"/>
    <w:rsid w:val="00610D21"/>
    <w:rsid w:val="006152DA"/>
    <w:rsid w:val="0061776B"/>
    <w:rsid w:val="00620E1F"/>
    <w:rsid w:val="00621129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04D91"/>
    <w:rsid w:val="00722625"/>
    <w:rsid w:val="007347AA"/>
    <w:rsid w:val="00737F28"/>
    <w:rsid w:val="00773572"/>
    <w:rsid w:val="00783E5E"/>
    <w:rsid w:val="007B59BF"/>
    <w:rsid w:val="007B71FB"/>
    <w:rsid w:val="007D0F52"/>
    <w:rsid w:val="007D4B01"/>
    <w:rsid w:val="007D7D73"/>
    <w:rsid w:val="007F3746"/>
    <w:rsid w:val="00846D7C"/>
    <w:rsid w:val="00846F62"/>
    <w:rsid w:val="0086248E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26EFF"/>
    <w:rsid w:val="00927D6C"/>
    <w:rsid w:val="009446EA"/>
    <w:rsid w:val="00961509"/>
    <w:rsid w:val="009651C6"/>
    <w:rsid w:val="00966591"/>
    <w:rsid w:val="00990E48"/>
    <w:rsid w:val="00992557"/>
    <w:rsid w:val="009959C8"/>
    <w:rsid w:val="009A6E5B"/>
    <w:rsid w:val="009B3358"/>
    <w:rsid w:val="009D38B8"/>
    <w:rsid w:val="009E3C26"/>
    <w:rsid w:val="009E62B0"/>
    <w:rsid w:val="00A00222"/>
    <w:rsid w:val="00A146A8"/>
    <w:rsid w:val="00A153B1"/>
    <w:rsid w:val="00A52673"/>
    <w:rsid w:val="00A566C5"/>
    <w:rsid w:val="00A56F63"/>
    <w:rsid w:val="00A73275"/>
    <w:rsid w:val="00A7773C"/>
    <w:rsid w:val="00A83292"/>
    <w:rsid w:val="00A912EC"/>
    <w:rsid w:val="00A96704"/>
    <w:rsid w:val="00AB6675"/>
    <w:rsid w:val="00AC041E"/>
    <w:rsid w:val="00AC52CD"/>
    <w:rsid w:val="00AC6D9D"/>
    <w:rsid w:val="00AE1B34"/>
    <w:rsid w:val="00B03EE1"/>
    <w:rsid w:val="00B429D8"/>
    <w:rsid w:val="00B62962"/>
    <w:rsid w:val="00B908F5"/>
    <w:rsid w:val="00B9330D"/>
    <w:rsid w:val="00B95CBC"/>
    <w:rsid w:val="00BA1D99"/>
    <w:rsid w:val="00BD4CFF"/>
    <w:rsid w:val="00BF108F"/>
    <w:rsid w:val="00BF588F"/>
    <w:rsid w:val="00C11418"/>
    <w:rsid w:val="00C11C01"/>
    <w:rsid w:val="00C15DF2"/>
    <w:rsid w:val="00C355CA"/>
    <w:rsid w:val="00C402FE"/>
    <w:rsid w:val="00C776DF"/>
    <w:rsid w:val="00C86192"/>
    <w:rsid w:val="00C93929"/>
    <w:rsid w:val="00C941E5"/>
    <w:rsid w:val="00CA1AF1"/>
    <w:rsid w:val="00CA20A4"/>
    <w:rsid w:val="00CB0149"/>
    <w:rsid w:val="00CC73BC"/>
    <w:rsid w:val="00CE4DB5"/>
    <w:rsid w:val="00CE4F3F"/>
    <w:rsid w:val="00CF547B"/>
    <w:rsid w:val="00CF5729"/>
    <w:rsid w:val="00D00858"/>
    <w:rsid w:val="00D031F1"/>
    <w:rsid w:val="00D041DB"/>
    <w:rsid w:val="00D0467E"/>
    <w:rsid w:val="00D077D4"/>
    <w:rsid w:val="00D12F9F"/>
    <w:rsid w:val="00D225F5"/>
    <w:rsid w:val="00D34A25"/>
    <w:rsid w:val="00D42D85"/>
    <w:rsid w:val="00D44B37"/>
    <w:rsid w:val="00D565C8"/>
    <w:rsid w:val="00D56ADC"/>
    <w:rsid w:val="00D6255E"/>
    <w:rsid w:val="00D640FE"/>
    <w:rsid w:val="00D70F33"/>
    <w:rsid w:val="00D8276C"/>
    <w:rsid w:val="00D835F2"/>
    <w:rsid w:val="00D90F7E"/>
    <w:rsid w:val="00DB1DAC"/>
    <w:rsid w:val="00DC6E4D"/>
    <w:rsid w:val="00DE4DBC"/>
    <w:rsid w:val="00DE4F18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C6667"/>
    <w:rsid w:val="00ED5C11"/>
    <w:rsid w:val="00EE7D9B"/>
    <w:rsid w:val="00EF3ED2"/>
    <w:rsid w:val="00F03A28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6D1C"/>
    <w:rsid w:val="00FE3AB1"/>
    <w:rsid w:val="00FF3792"/>
    <w:rsid w:val="00FF7AF4"/>
    <w:rsid w:val="08B57719"/>
    <w:rsid w:val="0AC65249"/>
    <w:rsid w:val="10B1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BE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"/>
    <w:basedOn w:val="Standard"/>
    <w:unhideWhenUsed/>
    <w:qFormat/>
    <w:pPr>
      <w:ind w:left="283" w:hanging="283"/>
    </w:pPr>
  </w:style>
  <w:style w:type="paragraph" w:customStyle="1" w:styleId="Standard">
    <w:name w:val="Standard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8">
    <w:name w:val="Normal (Web)"/>
    <w:basedOn w:val="a"/>
    <w:semiHidden/>
    <w:unhideWhenUsed/>
    <w:qFormat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32">
    <w:name w:val="Font Style32"/>
    <w:uiPriority w:val="99"/>
    <w:qFormat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rsid w:val="00B0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orgeo.ru/event/kubok_gery_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4D2A7-4BD7-418A-9476-5B2D9C15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60</cp:revision>
  <cp:lastPrinted>2020-03-06T05:53:00Z</cp:lastPrinted>
  <dcterms:created xsi:type="dcterms:W3CDTF">2014-04-10T13:51:00Z</dcterms:created>
  <dcterms:modified xsi:type="dcterms:W3CDTF">2021-02-24T04:47:00Z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